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386"/>
        <w:tblOverlap w:val="never"/>
        <w:tblW w:w="9932" w:type="dxa"/>
        <w:tblLayout w:type="fixed"/>
        <w:tblCellMar>
          <w:left w:w="0" w:type="dxa"/>
          <w:right w:w="0" w:type="dxa"/>
        </w:tblCellMar>
        <w:tblLook w:val="0000" w:firstRow="0" w:lastRow="0" w:firstColumn="0" w:lastColumn="0" w:noHBand="0" w:noVBand="0"/>
      </w:tblPr>
      <w:tblGrid>
        <w:gridCol w:w="4539"/>
        <w:gridCol w:w="527"/>
        <w:gridCol w:w="4866"/>
      </w:tblGrid>
      <w:tr w:rsidR="00082EA1" w:rsidRPr="0094125C" w:rsidTr="00082EA1">
        <w:trPr>
          <w:cantSplit/>
          <w:trHeight w:hRule="exact" w:val="366"/>
        </w:trPr>
        <w:tc>
          <w:tcPr>
            <w:tcW w:w="4539" w:type="dxa"/>
            <w:vAlign w:val="bottom"/>
          </w:tcPr>
          <w:p w:rsidR="00082EA1" w:rsidRPr="0094125C" w:rsidRDefault="00082EA1" w:rsidP="00082EA1">
            <w:pPr>
              <w:pStyle w:val="Kopfzeile"/>
              <w:tabs>
                <w:tab w:val="clear" w:pos="4536"/>
                <w:tab w:val="clear" w:pos="9072"/>
              </w:tabs>
              <w:spacing w:line="312" w:lineRule="auto"/>
              <w:rPr>
                <w:sz w:val="24"/>
              </w:rPr>
            </w:pPr>
            <w:bookmarkStart w:id="0" w:name="_GoBack"/>
            <w:bookmarkEnd w:id="0"/>
          </w:p>
        </w:tc>
        <w:tc>
          <w:tcPr>
            <w:tcW w:w="527" w:type="dxa"/>
            <w:vAlign w:val="bottom"/>
          </w:tcPr>
          <w:p w:rsidR="00082EA1" w:rsidRPr="0094125C" w:rsidRDefault="00082EA1" w:rsidP="00082EA1">
            <w:pPr>
              <w:pStyle w:val="Kopfzeile"/>
              <w:tabs>
                <w:tab w:val="clear" w:pos="4536"/>
                <w:tab w:val="clear" w:pos="9072"/>
              </w:tabs>
              <w:spacing w:line="312" w:lineRule="auto"/>
              <w:rPr>
                <w:sz w:val="24"/>
              </w:rPr>
            </w:pPr>
          </w:p>
        </w:tc>
        <w:tc>
          <w:tcPr>
            <w:tcW w:w="4866" w:type="dxa"/>
            <w:vAlign w:val="bottom"/>
          </w:tcPr>
          <w:p w:rsidR="00082EA1" w:rsidRPr="0094125C" w:rsidRDefault="00082EA1" w:rsidP="00082EA1">
            <w:pPr>
              <w:pStyle w:val="Kopfzeile"/>
              <w:tabs>
                <w:tab w:val="clear" w:pos="4536"/>
                <w:tab w:val="clear" w:pos="9072"/>
              </w:tabs>
              <w:spacing w:line="312" w:lineRule="auto"/>
              <w:rPr>
                <w:sz w:val="24"/>
              </w:rPr>
            </w:pPr>
          </w:p>
        </w:tc>
      </w:tr>
      <w:tr w:rsidR="00082EA1" w:rsidRPr="0094125C" w:rsidTr="00082EA1">
        <w:trPr>
          <w:cantSplit/>
          <w:trHeight w:hRule="exact" w:val="2925"/>
        </w:trPr>
        <w:tc>
          <w:tcPr>
            <w:tcW w:w="4539" w:type="dxa"/>
            <w:vAlign w:val="center"/>
          </w:tcPr>
          <w:p w:rsidR="00082EA1" w:rsidRPr="005919B0" w:rsidRDefault="00082EA1" w:rsidP="00082EA1">
            <w:pPr>
              <w:pStyle w:val="Kopfzeile"/>
              <w:tabs>
                <w:tab w:val="clear" w:pos="4536"/>
                <w:tab w:val="clear" w:pos="9072"/>
              </w:tabs>
              <w:spacing w:line="312" w:lineRule="auto"/>
            </w:pPr>
          </w:p>
          <w:p w:rsidR="00082EA1" w:rsidRPr="005919B0" w:rsidRDefault="00082EA1" w:rsidP="00082EA1">
            <w:pPr>
              <w:pStyle w:val="Kopfzeile"/>
              <w:tabs>
                <w:tab w:val="clear" w:pos="4536"/>
                <w:tab w:val="clear" w:pos="9072"/>
              </w:tabs>
              <w:spacing w:line="312" w:lineRule="auto"/>
            </w:pPr>
          </w:p>
          <w:p w:rsidR="00082EA1" w:rsidRPr="005919B0" w:rsidRDefault="00082EA1" w:rsidP="00082EA1">
            <w:pPr>
              <w:pStyle w:val="Kopfzeile"/>
              <w:tabs>
                <w:tab w:val="clear" w:pos="4536"/>
                <w:tab w:val="clear" w:pos="9072"/>
              </w:tabs>
              <w:spacing w:line="312" w:lineRule="auto"/>
            </w:pPr>
          </w:p>
          <w:p w:rsidR="00082EA1" w:rsidRPr="0094125C" w:rsidRDefault="00082EA1" w:rsidP="00082EA1">
            <w:pPr>
              <w:pStyle w:val="Kopfzeile"/>
              <w:tabs>
                <w:tab w:val="clear" w:pos="4536"/>
                <w:tab w:val="clear" w:pos="9072"/>
              </w:tabs>
              <w:spacing w:line="312" w:lineRule="auto"/>
              <w:rPr>
                <w:sz w:val="20"/>
              </w:rPr>
            </w:pPr>
          </w:p>
        </w:tc>
        <w:tc>
          <w:tcPr>
            <w:tcW w:w="527" w:type="dxa"/>
          </w:tcPr>
          <w:p w:rsidR="00082EA1" w:rsidRPr="005919B0" w:rsidRDefault="00082EA1" w:rsidP="00082EA1">
            <w:pPr>
              <w:pStyle w:val="Kopfzeile"/>
              <w:tabs>
                <w:tab w:val="clear" w:pos="4536"/>
                <w:tab w:val="clear" w:pos="9072"/>
              </w:tabs>
              <w:spacing w:line="312" w:lineRule="auto"/>
              <w:rPr>
                <w:sz w:val="18"/>
              </w:rPr>
            </w:pPr>
          </w:p>
        </w:tc>
        <w:tc>
          <w:tcPr>
            <w:tcW w:w="4866" w:type="dxa"/>
            <w:vAlign w:val="center"/>
          </w:tcPr>
          <w:p w:rsidR="00082EA1" w:rsidRPr="005919B0" w:rsidRDefault="00082EA1" w:rsidP="00082EA1">
            <w:pPr>
              <w:pStyle w:val="Kopfzeile"/>
              <w:tabs>
                <w:tab w:val="clear" w:pos="4536"/>
                <w:tab w:val="clear" w:pos="9072"/>
                <w:tab w:val="left" w:pos="851"/>
              </w:tabs>
              <w:spacing w:after="130" w:line="312" w:lineRule="auto"/>
              <w:rPr>
                <w:sz w:val="18"/>
              </w:rPr>
            </w:pPr>
            <w:r>
              <w:rPr>
                <w:sz w:val="18"/>
              </w:rPr>
              <w:t>Ihre Ansprechpartner: Stefanie und Daniel Haßler</w:t>
            </w:r>
          </w:p>
          <w:p w:rsidR="00082EA1" w:rsidRPr="005919B0" w:rsidRDefault="00082EA1" w:rsidP="00082EA1">
            <w:pPr>
              <w:pStyle w:val="Kopfzeile"/>
              <w:tabs>
                <w:tab w:val="clear" w:pos="4536"/>
                <w:tab w:val="clear" w:pos="9072"/>
                <w:tab w:val="left" w:pos="851"/>
              </w:tabs>
              <w:spacing w:line="312" w:lineRule="auto"/>
              <w:rPr>
                <w:sz w:val="18"/>
              </w:rPr>
            </w:pPr>
            <w:r>
              <w:rPr>
                <w:sz w:val="18"/>
              </w:rPr>
              <w:t>Mobil:</w:t>
            </w:r>
            <w:r>
              <w:rPr>
                <w:sz w:val="18"/>
              </w:rPr>
              <w:tab/>
            </w:r>
            <w:r w:rsidR="008B13DA">
              <w:rPr>
                <w:sz w:val="18"/>
              </w:rPr>
              <w:t>01525 4229767</w:t>
            </w:r>
          </w:p>
          <w:p w:rsidR="00082EA1" w:rsidRDefault="00082EA1" w:rsidP="00082EA1">
            <w:pPr>
              <w:pStyle w:val="Kopfzeile"/>
              <w:tabs>
                <w:tab w:val="clear" w:pos="4536"/>
                <w:tab w:val="clear" w:pos="9072"/>
                <w:tab w:val="left" w:pos="851"/>
              </w:tabs>
              <w:spacing w:line="312" w:lineRule="auto"/>
              <w:rPr>
                <w:sz w:val="18"/>
              </w:rPr>
            </w:pPr>
            <w:r w:rsidRPr="005919B0">
              <w:rPr>
                <w:sz w:val="18"/>
              </w:rPr>
              <w:t>E-Mail:</w:t>
            </w:r>
            <w:r w:rsidRPr="005919B0">
              <w:rPr>
                <w:rFonts w:cs="Arial"/>
                <w:sz w:val="18"/>
              </w:rPr>
              <w:t xml:space="preserve"> </w:t>
            </w:r>
            <w:r w:rsidRPr="005919B0">
              <w:rPr>
                <w:rFonts w:cs="Arial"/>
                <w:sz w:val="18"/>
              </w:rPr>
              <w:tab/>
            </w:r>
            <w:r w:rsidRPr="00082EA1">
              <w:rPr>
                <w:sz w:val="18"/>
              </w:rPr>
              <w:t>stefanie.hassler@hundertprozent.org</w:t>
            </w:r>
          </w:p>
          <w:p w:rsidR="00082EA1" w:rsidRDefault="00082EA1" w:rsidP="00082EA1">
            <w:pPr>
              <w:pStyle w:val="Kopfzeile"/>
              <w:tabs>
                <w:tab w:val="clear" w:pos="4536"/>
                <w:tab w:val="clear" w:pos="9072"/>
                <w:tab w:val="left" w:pos="851"/>
              </w:tabs>
              <w:spacing w:line="312" w:lineRule="auto"/>
              <w:rPr>
                <w:rFonts w:cs="Arial"/>
                <w:sz w:val="18"/>
              </w:rPr>
            </w:pPr>
            <w:r>
              <w:rPr>
                <w:sz w:val="18"/>
              </w:rPr>
              <w:t xml:space="preserve">                 daniel.hassler@hunderprozent.org</w:t>
            </w:r>
            <w:r w:rsidRPr="005919B0">
              <w:rPr>
                <w:sz w:val="18"/>
              </w:rPr>
              <w:br/>
              <w:t>Internet:</w:t>
            </w:r>
            <w:r w:rsidRPr="005919B0">
              <w:rPr>
                <w:rFonts w:cs="Arial"/>
                <w:sz w:val="18"/>
              </w:rPr>
              <w:t xml:space="preserve"> </w:t>
            </w:r>
            <w:r w:rsidRPr="005919B0">
              <w:rPr>
                <w:rFonts w:cs="Arial"/>
                <w:sz w:val="18"/>
              </w:rPr>
              <w:tab/>
              <w:t>www.hundertprozent.org</w:t>
            </w:r>
          </w:p>
          <w:p w:rsidR="008B13DA" w:rsidRPr="005919B0" w:rsidRDefault="008B13DA" w:rsidP="00082EA1">
            <w:pPr>
              <w:pStyle w:val="Kopfzeile"/>
              <w:tabs>
                <w:tab w:val="clear" w:pos="4536"/>
                <w:tab w:val="clear" w:pos="9072"/>
                <w:tab w:val="left" w:pos="851"/>
              </w:tabs>
              <w:spacing w:line="312" w:lineRule="auto"/>
              <w:rPr>
                <w:sz w:val="18"/>
              </w:rPr>
            </w:pPr>
            <w:r>
              <w:rPr>
                <w:sz w:val="18"/>
              </w:rPr>
              <w:t xml:space="preserve">                 www.caritas-heilbronn-hohenlohe.de</w:t>
            </w:r>
          </w:p>
        </w:tc>
      </w:tr>
    </w:tbl>
    <w:p w:rsidR="009D6569" w:rsidRPr="005919B0" w:rsidRDefault="002B1CCE" w:rsidP="009D6569">
      <w:pPr>
        <w:tabs>
          <w:tab w:val="left" w:pos="7088"/>
        </w:tabs>
        <w:spacing w:before="120" w:line="312" w:lineRule="auto"/>
        <w:ind w:left="5060"/>
      </w:pPr>
      <w:r w:rsidRPr="005919B0">
        <w:fldChar w:fldCharType="begin"/>
      </w:r>
      <w:r w:rsidRPr="005919B0">
        <w:instrText xml:space="preserve"> </w:instrText>
      </w:r>
      <w:r>
        <w:instrText>TIME</w:instrText>
      </w:r>
      <w:r w:rsidRPr="005919B0">
        <w:instrText xml:space="preserve"> \@ "</w:instrText>
      </w:r>
      <w:r>
        <w:instrText>d. MMMM yyyy</w:instrText>
      </w:r>
      <w:r w:rsidRPr="005919B0">
        <w:instrText xml:space="preserve">" </w:instrText>
      </w:r>
      <w:r w:rsidRPr="005919B0">
        <w:fldChar w:fldCharType="separate"/>
      </w:r>
      <w:r w:rsidR="006412A0">
        <w:rPr>
          <w:noProof/>
        </w:rPr>
        <w:t>25. Februar 2020</w:t>
      </w:r>
      <w:r w:rsidRPr="005919B0">
        <w:fldChar w:fldCharType="end"/>
      </w:r>
    </w:p>
    <w:p w:rsidR="009D6569" w:rsidRDefault="00671C35" w:rsidP="009D6569">
      <w:pPr>
        <w:spacing w:line="312" w:lineRule="auto"/>
        <w:ind w:right="-3"/>
        <w:rPr>
          <w:rFonts w:cs="Arial"/>
        </w:rPr>
      </w:pPr>
    </w:p>
    <w:p w:rsidR="00082EA1" w:rsidRPr="005919B0" w:rsidRDefault="00082EA1" w:rsidP="009D6569">
      <w:pPr>
        <w:spacing w:line="312" w:lineRule="auto"/>
        <w:ind w:right="-3"/>
        <w:rPr>
          <w:rFonts w:cs="Arial"/>
        </w:rPr>
      </w:pPr>
    </w:p>
    <w:p w:rsidR="00C21CDE" w:rsidRPr="00993CEA" w:rsidRDefault="00C21CDE" w:rsidP="00C21CDE">
      <w:pPr>
        <w:rPr>
          <w:rFonts w:cs="Arial"/>
          <w:b/>
        </w:rPr>
      </w:pPr>
      <w:r>
        <w:rPr>
          <w:b/>
        </w:rPr>
        <w:t>Ihre Spende</w:t>
      </w:r>
      <w:r w:rsidRPr="00993CEA">
        <w:rPr>
          <w:rFonts w:cs="Arial"/>
          <w:b/>
        </w:rPr>
        <w:t xml:space="preserve"> für </w:t>
      </w:r>
      <w:r w:rsidR="008B4DB5">
        <w:rPr>
          <w:rFonts w:cs="Arial"/>
          <w:b/>
        </w:rPr>
        <w:t xml:space="preserve">die Kindergruppe </w:t>
      </w:r>
      <w:r w:rsidRPr="00993CEA">
        <w:rPr>
          <w:rFonts w:cs="Arial"/>
          <w:b/>
        </w:rPr>
        <w:t>Wolkenbrecher</w:t>
      </w:r>
    </w:p>
    <w:p w:rsidR="009D6569" w:rsidRDefault="009D1992" w:rsidP="009D6569">
      <w:pPr>
        <w:spacing w:line="312" w:lineRule="auto"/>
        <w:ind w:right="-3"/>
        <w:rPr>
          <w:rFonts w:cs="Arial"/>
        </w:rPr>
      </w:pPr>
      <w:r>
        <w:rPr>
          <w:noProof/>
        </w:rPr>
        <w:drawing>
          <wp:anchor distT="0" distB="0" distL="114300" distR="114300" simplePos="0" relativeHeight="251659264" behindDoc="1" locked="0" layoutInCell="1" allowOverlap="1" wp14:anchorId="66B5C972" wp14:editId="66FE0017">
            <wp:simplePos x="0" y="0"/>
            <wp:positionH relativeFrom="margin">
              <wp:posOffset>4090670</wp:posOffset>
            </wp:positionH>
            <wp:positionV relativeFrom="paragraph">
              <wp:posOffset>199390</wp:posOffset>
            </wp:positionV>
            <wp:extent cx="1883410" cy="1781175"/>
            <wp:effectExtent l="0" t="0" r="254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3238" r="13951"/>
                    <a:stretch/>
                  </pic:blipFill>
                  <pic:spPr bwMode="auto">
                    <a:xfrm>
                      <a:off x="0" y="0"/>
                      <a:ext cx="188341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1CDE" w:rsidRPr="005919B0" w:rsidRDefault="00C21CDE" w:rsidP="009D6569">
      <w:pPr>
        <w:spacing w:line="312" w:lineRule="auto"/>
        <w:ind w:right="-3"/>
        <w:rPr>
          <w:rFonts w:cs="Arial"/>
        </w:rPr>
      </w:pPr>
    </w:p>
    <w:p w:rsidR="00082EA1" w:rsidRPr="00082EA1" w:rsidRDefault="00082EA1" w:rsidP="00082EA1">
      <w:pPr>
        <w:spacing w:line="360" w:lineRule="auto"/>
        <w:jc w:val="both"/>
      </w:pPr>
      <w:r w:rsidRPr="00082EA1">
        <w:t>Liebe Spenderinnen und Spender,</w:t>
      </w:r>
    </w:p>
    <w:p w:rsidR="00082EA1" w:rsidRPr="00082EA1" w:rsidRDefault="00082EA1" w:rsidP="00082EA1">
      <w:pPr>
        <w:spacing w:line="360" w:lineRule="auto"/>
        <w:jc w:val="both"/>
      </w:pPr>
    </w:p>
    <w:p w:rsidR="00082EA1" w:rsidRPr="00082EA1" w:rsidRDefault="00082EA1" w:rsidP="00082EA1">
      <w:pPr>
        <w:spacing w:line="360" w:lineRule="auto"/>
        <w:jc w:val="both"/>
      </w:pPr>
      <w:r w:rsidRPr="00082EA1">
        <w:t xml:space="preserve">mit </w:t>
      </w:r>
      <w:r w:rsidR="0077335D">
        <w:t>diesem Schreiben möchten wir</w:t>
      </w:r>
      <w:r w:rsidRPr="00082EA1">
        <w:t xml:space="preserve"> von Herzen</w:t>
      </w:r>
      <w:r w:rsidR="0077335D">
        <w:t xml:space="preserve"> DANKE sagen,</w:t>
      </w:r>
      <w:r w:rsidRPr="00082EA1">
        <w:t xml:space="preserve"> für Ihre Spenden des letzten Jahres </w:t>
      </w:r>
      <w:r w:rsidR="0072093C">
        <w:t>an</w:t>
      </w:r>
      <w:r w:rsidR="003B297A">
        <w:t xml:space="preserve"> die</w:t>
      </w:r>
      <w:r w:rsidR="00853F80">
        <w:t xml:space="preserve"> Kindergruppe Wolkenbrecher</w:t>
      </w:r>
      <w:r w:rsidRPr="00082EA1">
        <w:t xml:space="preserve">. </w:t>
      </w:r>
    </w:p>
    <w:p w:rsidR="009D1992" w:rsidRDefault="009D1992" w:rsidP="00082EA1">
      <w:pPr>
        <w:spacing w:line="360" w:lineRule="auto"/>
        <w:jc w:val="both"/>
      </w:pPr>
    </w:p>
    <w:p w:rsidR="009D1992" w:rsidRPr="00082EA1" w:rsidRDefault="009D1992" w:rsidP="00082EA1">
      <w:pPr>
        <w:spacing w:line="360" w:lineRule="auto"/>
        <w:jc w:val="both"/>
      </w:pPr>
    </w:p>
    <w:p w:rsidR="00953045" w:rsidRPr="00953045" w:rsidRDefault="0077335D" w:rsidP="00953045">
      <w:pPr>
        <w:spacing w:line="360" w:lineRule="auto"/>
        <w:jc w:val="both"/>
      </w:pPr>
      <w:r>
        <w:t>Seit beinahe 2 Jahren unterstützen wir nun</w:t>
      </w:r>
      <w:r w:rsidR="00082EA1" w:rsidRPr="00082EA1">
        <w:t xml:space="preserve"> das Kooperationsprojekt der Caritas Heilbronn-Hohenloh</w:t>
      </w:r>
      <w:r>
        <w:t>e und freuen uns sehr, damit</w:t>
      </w:r>
      <w:r w:rsidR="00082EA1" w:rsidRPr="00082EA1">
        <w:t xml:space="preserve"> Kinder aus der Region zu unterstützen. Die Kindergruppe Wolkenbrecher</w:t>
      </w:r>
      <w:r>
        <w:t xml:space="preserve"> </w:t>
      </w:r>
      <w:r w:rsidR="00662481">
        <w:t>r</w:t>
      </w:r>
      <w:r w:rsidRPr="00082EA1">
        <w:t>ichtet sich an Kinder, deren Elternteile oder Eltern von einer psychischen Erkrankung betroffen sind</w:t>
      </w:r>
      <w:r w:rsidR="00662481">
        <w:t xml:space="preserve"> und trifft sich </w:t>
      </w:r>
      <w:r w:rsidR="00A02AFB">
        <w:t>einmal wöchentlich</w:t>
      </w:r>
      <w:r w:rsidR="00662481">
        <w:t xml:space="preserve"> in Künzelsau, um </w:t>
      </w:r>
      <w:r w:rsidR="00662481" w:rsidRPr="00953045">
        <w:t>gemeinsam zu spielen, zu ma</w:t>
      </w:r>
      <w:r w:rsidR="00662481">
        <w:t>len, zu entspannen, zu essen sowie</w:t>
      </w:r>
      <w:r w:rsidR="00662481" w:rsidRPr="00953045">
        <w:t xml:space="preserve"> Spaß</w:t>
      </w:r>
      <w:r w:rsidR="00662481">
        <w:t xml:space="preserve"> und Unbeschwertheit zu erleben. </w:t>
      </w:r>
      <w:r w:rsidR="00082EA1" w:rsidRPr="00953045">
        <w:t xml:space="preserve">Außerdem werden kindgerechte Informationen über psychische Erkrankungen </w:t>
      </w:r>
      <w:r w:rsidR="006F539B">
        <w:t>vermittelt</w:t>
      </w:r>
      <w:r w:rsidR="00662481">
        <w:t xml:space="preserve"> mit dem</w:t>
      </w:r>
      <w:r w:rsidR="00082EA1" w:rsidRPr="00953045">
        <w:t xml:space="preserve"> Ziel Bewältigungsstrategien zu erlernen, die eige</w:t>
      </w:r>
      <w:r w:rsidR="00853F80">
        <w:t>nen Fähigkeiten und Stärken zu f</w:t>
      </w:r>
      <w:r w:rsidR="00082EA1" w:rsidRPr="00953045">
        <w:t xml:space="preserve">ördern und damit das Selbstvertrauen der </w:t>
      </w:r>
      <w:r w:rsidR="006F539B">
        <w:t xml:space="preserve">acht- bis zwölfjährigen </w:t>
      </w:r>
      <w:r w:rsidR="00082EA1" w:rsidRPr="00953045">
        <w:t xml:space="preserve">Kinder zu stärken. </w:t>
      </w:r>
      <w:r w:rsidR="00953045" w:rsidRPr="00953045">
        <w:t>Um den fachlichen Ansprüchen der Gruppe gerecht zu werden, wird sie von Fachkräften aus der ambulanten Psychiatrie sowie der Kinder- und Jugendhilfe geleitet. Träger ist die Caritas Heilbronn-Hohenlohe mit Standort in Künzelsau</w:t>
      </w:r>
      <w:r w:rsidR="00953045">
        <w:t>.</w:t>
      </w:r>
    </w:p>
    <w:p w:rsidR="00082EA1" w:rsidRPr="00082EA1" w:rsidRDefault="00082EA1" w:rsidP="00082EA1">
      <w:pPr>
        <w:spacing w:line="360" w:lineRule="auto"/>
        <w:jc w:val="both"/>
      </w:pPr>
    </w:p>
    <w:p w:rsidR="00082EA1" w:rsidRDefault="00082EA1" w:rsidP="00082EA1">
      <w:pPr>
        <w:spacing w:line="360" w:lineRule="auto"/>
        <w:jc w:val="both"/>
      </w:pPr>
      <w:r w:rsidRPr="00082EA1">
        <w:lastRenderedPageBreak/>
        <w:t>Dank Ihre</w:t>
      </w:r>
      <w:r w:rsidR="0077335D">
        <w:t>r Unterstützung konnten wir 2019</w:t>
      </w:r>
      <w:r w:rsidRPr="00082EA1">
        <w:t xml:space="preserve"> </w:t>
      </w:r>
      <w:r w:rsidR="00662481">
        <w:t>insgesamt 1.991,20</w:t>
      </w:r>
      <w:r w:rsidR="00953045">
        <w:t xml:space="preserve"> </w:t>
      </w:r>
      <w:r w:rsidRPr="00082EA1">
        <w:t>€ an das Kooperationsprojekt der Caritas Heilbronn-Hohenlohe weiterleiten</w:t>
      </w:r>
      <w:r w:rsidR="00853F80">
        <w:t xml:space="preserve"> und </w:t>
      </w:r>
      <w:r w:rsidR="0072093C">
        <w:t>damit</w:t>
      </w:r>
      <w:r w:rsidR="00853F80">
        <w:t xml:space="preserve"> </w:t>
      </w:r>
      <w:r w:rsidR="0072093C">
        <w:t>verschiedene</w:t>
      </w:r>
      <w:r w:rsidR="00853F80">
        <w:t xml:space="preserve"> Aktivitäten der Kindergruppe unterstützen.</w:t>
      </w:r>
    </w:p>
    <w:p w:rsidR="00082EA1" w:rsidRPr="00082EA1" w:rsidRDefault="00082EA1" w:rsidP="00082EA1">
      <w:pPr>
        <w:spacing w:line="360" w:lineRule="auto"/>
        <w:jc w:val="both"/>
      </w:pPr>
    </w:p>
    <w:p w:rsidR="00871988" w:rsidRDefault="005A4113" w:rsidP="00082EA1">
      <w:pPr>
        <w:spacing w:line="360" w:lineRule="auto"/>
        <w:jc w:val="both"/>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438275" cy="1838960"/>
            <wp:effectExtent l="0" t="0" r="0" b="889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2344" cy="1844503"/>
                    </a:xfrm>
                    <a:prstGeom prst="rect">
                      <a:avLst/>
                    </a:prstGeom>
                  </pic:spPr>
                </pic:pic>
              </a:graphicData>
            </a:graphic>
            <wp14:sizeRelH relativeFrom="page">
              <wp14:pctWidth>0</wp14:pctWidth>
            </wp14:sizeRelH>
            <wp14:sizeRelV relativeFrom="page">
              <wp14:pctHeight>0</wp14:pctHeight>
            </wp14:sizeRelV>
          </wp:anchor>
        </w:drawing>
      </w:r>
      <w:r w:rsidR="00662481">
        <w:t>Das Jahr 2019 war für die Wolkenbrecher ein sehr turbulentes J</w:t>
      </w:r>
      <w:r w:rsidR="00112ED0">
        <w:t xml:space="preserve">ahr. Leider gab es zwei Betreuerwechsel während des Jahres, was für die Kinder wie auch für die Verfolgung der neuen Ziele des Projekts nicht einfach war. Trotz allen Herausforderungen wurden die regelmäßigen Treffen wie gewohnt beibehalten und es konnte schnell eine neue Projektbetreuung gefunden werden. Neue Teilnehmer gab es ebenfalls, was </w:t>
      </w:r>
      <w:r w:rsidR="0072093C">
        <w:t xml:space="preserve">auch uns freut und wieder </w:t>
      </w:r>
      <w:r w:rsidR="00112ED0">
        <w:t xml:space="preserve">klar macht, wie wichtig die Arbeit der Wolkenbrecher ist. </w:t>
      </w:r>
    </w:p>
    <w:p w:rsidR="00112ED0" w:rsidRDefault="00112ED0" w:rsidP="00082EA1">
      <w:pPr>
        <w:spacing w:line="360" w:lineRule="auto"/>
        <w:jc w:val="both"/>
      </w:pPr>
    </w:p>
    <w:p w:rsidR="009D1992" w:rsidRDefault="00112ED0" w:rsidP="00082EA1">
      <w:pPr>
        <w:spacing w:line="360" w:lineRule="auto"/>
        <w:jc w:val="both"/>
      </w:pPr>
      <w:r w:rsidRPr="00112ED0">
        <w:t xml:space="preserve">Im Herbst hatten wir die Möglichkeit, </w:t>
      </w:r>
      <w:r w:rsidR="00871988" w:rsidRPr="00E3049F">
        <w:t>die Wolkenbrecher in Künzelsau</w:t>
      </w:r>
      <w:r w:rsidRPr="00112ED0">
        <w:t xml:space="preserve"> zu</w:t>
      </w:r>
      <w:r w:rsidR="00871988" w:rsidRPr="00E3049F">
        <w:t xml:space="preserve"> besuchen und einen wunderbaren Nachmittag mit ihnen </w:t>
      </w:r>
      <w:r w:rsidRPr="00112ED0">
        <w:t xml:space="preserve">zu </w:t>
      </w:r>
      <w:r w:rsidR="00871988" w:rsidRPr="00E3049F">
        <w:t xml:space="preserve">verbringen. Passend zum herbstlichen Wetter wurden Drachen gebastelt. </w:t>
      </w:r>
      <w:r>
        <w:t>Um Ihnen einen Einblick in die Arbeit der Wolkenbrecher zu geben möchten wir Ihnen</w:t>
      </w:r>
      <w:r w:rsidR="009D1992">
        <w:t xml:space="preserve"> kurz von</w:t>
      </w:r>
      <w:r>
        <w:t xml:space="preserve"> unsere</w:t>
      </w:r>
      <w:r w:rsidR="009D1992">
        <w:t>m</w:t>
      </w:r>
      <w:r>
        <w:t xml:space="preserve"> Besuch dort </w:t>
      </w:r>
      <w:r w:rsidR="009D1992">
        <w:t xml:space="preserve">berichten. </w:t>
      </w:r>
    </w:p>
    <w:p w:rsidR="0072093C" w:rsidRDefault="0072093C" w:rsidP="00082EA1">
      <w:pPr>
        <w:spacing w:line="360" w:lineRule="auto"/>
        <w:jc w:val="both"/>
      </w:pPr>
    </w:p>
    <w:p w:rsidR="009D1992" w:rsidRDefault="005A4113" w:rsidP="00082EA1">
      <w:pPr>
        <w:spacing w:line="360" w:lineRule="auto"/>
        <w:jc w:val="both"/>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466090</wp:posOffset>
            </wp:positionV>
            <wp:extent cx="2633345" cy="19812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33345" cy="1981200"/>
                    </a:xfrm>
                    <a:prstGeom prst="rect">
                      <a:avLst/>
                    </a:prstGeom>
                  </pic:spPr>
                </pic:pic>
              </a:graphicData>
            </a:graphic>
            <wp14:sizeRelH relativeFrom="page">
              <wp14:pctWidth>0</wp14:pctWidth>
            </wp14:sizeRelH>
            <wp14:sizeRelV relativeFrom="page">
              <wp14:pctHeight>0</wp14:pctHeight>
            </wp14:sizeRelV>
          </wp:anchor>
        </w:drawing>
      </w:r>
      <w:r w:rsidR="009D1992">
        <w:t xml:space="preserve">Jedes Treffen beginnt </w:t>
      </w:r>
      <w:r w:rsidR="00112ED0">
        <w:t xml:space="preserve"> </w:t>
      </w:r>
      <w:r w:rsidR="009D1992">
        <w:t>mit</w:t>
      </w:r>
      <w:r w:rsidR="00871988" w:rsidRPr="00E3049F">
        <w:t xml:space="preserve"> einer Gesprächsrunde</w:t>
      </w:r>
      <w:r w:rsidR="009D1992">
        <w:t>,</w:t>
      </w:r>
      <w:r w:rsidR="00871988" w:rsidRPr="00E3049F">
        <w:t xml:space="preserve"> </w:t>
      </w:r>
      <w:r w:rsidR="009D1992">
        <w:t xml:space="preserve">in der jeder </w:t>
      </w:r>
      <w:r w:rsidR="00871988" w:rsidRPr="00E3049F">
        <w:t>anhand von Stimmungskarten erzählt wie es ih</w:t>
      </w:r>
      <w:r w:rsidR="009D1992">
        <w:t>m geht und was jeden E</w:t>
      </w:r>
      <w:r w:rsidR="00871988" w:rsidRPr="00E3049F">
        <w:t xml:space="preserve">inzelnen gerade bewegt. </w:t>
      </w:r>
      <w:r w:rsidR="009D1992">
        <w:t xml:space="preserve">Im Anschluss startete die Bastelei, wobei der Spaß wirklich nicht zu kurz kam. </w:t>
      </w:r>
      <w:r w:rsidR="00871988" w:rsidRPr="00E3049F">
        <w:t xml:space="preserve">Auch </w:t>
      </w:r>
      <w:r w:rsidR="009D1992">
        <w:t>währenddessen</w:t>
      </w:r>
      <w:r w:rsidR="00871988" w:rsidRPr="00E3049F">
        <w:t xml:space="preserve"> bestand die Möglichkeit zu Gesprächen mit den Betreuern in vertrauter Atmosphäre. </w:t>
      </w:r>
      <w:r w:rsidR="009D1992">
        <w:t>Da sie die K</w:t>
      </w:r>
      <w:r w:rsidR="0072093C">
        <w:t>inder gut kennen, merken sie schnell</w:t>
      </w:r>
      <w:r w:rsidR="009D1992">
        <w:t xml:space="preserve"> wenn jemanden etwas bedrückt und sprechen dies offen an. </w:t>
      </w:r>
      <w:r w:rsidR="00871988" w:rsidRPr="00E3049F">
        <w:t>Zum Schluss gab es Obstsalat und Tee, auch diese gemeinsame Abschlussrunde mit gemeinsamem Essen gibt es bei jedem Treffen. Besonders toll für uns war es den ersten Besuch eines</w:t>
      </w:r>
      <w:r w:rsidR="0072093C">
        <w:t xml:space="preserve"> neuen Teilnehmers mitzuerleben. </w:t>
      </w:r>
      <w:r w:rsidR="00871988" w:rsidRPr="00E3049F">
        <w:t>Wir haben an diesem Nachmittag hautnah mitbekommen welche Sorgen die Kinder mit sich tragen und wie gut es ihnen tut, sich darüber auszutauschen oder einfach mal einen Nachmittag nicht damit konfrontiert</w:t>
      </w:r>
      <w:r w:rsidR="00A02AFB">
        <w:t xml:space="preserve"> zu werden</w:t>
      </w:r>
      <w:r w:rsidR="00871988" w:rsidRPr="00E3049F">
        <w:t xml:space="preserve"> und </w:t>
      </w:r>
      <w:r w:rsidR="00871988" w:rsidRPr="00E3049F">
        <w:lastRenderedPageBreak/>
        <w:t>unbeschwert zu sein. Das zeigt deutlich wie wichtig die Arbeit der Wolkenbrecher ist und wie wichtig es ist diese zu unterstützen.</w:t>
      </w:r>
    </w:p>
    <w:p w:rsidR="009D1992" w:rsidRDefault="009D1992" w:rsidP="00082EA1">
      <w:pPr>
        <w:spacing w:line="360" w:lineRule="auto"/>
        <w:jc w:val="both"/>
      </w:pPr>
      <w:r>
        <w:br/>
        <w:t xml:space="preserve">Für das neue Jahr ist es Ziel </w:t>
      </w:r>
      <w:r w:rsidR="00871988" w:rsidRPr="00E3049F">
        <w:t xml:space="preserve">eine weitere Gruppe </w:t>
      </w:r>
      <w:r>
        <w:t>zu etablieren</w:t>
      </w:r>
      <w:r w:rsidR="00871988" w:rsidRPr="00E3049F">
        <w:t>, um mehr Kindern psychisch erkrankter Eltern die Chance zu geben bei den Wolkenbrechern dabei zu sein. Um dies realisieren</w:t>
      </w:r>
      <w:r w:rsidR="0072093C">
        <w:t xml:space="preserve"> zu können werden aber weitere</w:t>
      </w:r>
      <w:r w:rsidR="00871988" w:rsidRPr="00E3049F">
        <w:t xml:space="preserve"> Spenden benötigt. </w:t>
      </w:r>
    </w:p>
    <w:p w:rsidR="009D1992" w:rsidRDefault="009D1992" w:rsidP="00082EA1">
      <w:pPr>
        <w:spacing w:line="360" w:lineRule="auto"/>
        <w:jc w:val="both"/>
      </w:pPr>
    </w:p>
    <w:p w:rsidR="00082EA1" w:rsidRPr="00082EA1" w:rsidRDefault="009D1992" w:rsidP="00082EA1">
      <w:pPr>
        <w:spacing w:line="360" w:lineRule="auto"/>
        <w:jc w:val="both"/>
      </w:pPr>
      <w:r>
        <w:t xml:space="preserve">Außerdem sucht das Projekt weiterhin nach freiwilligen Helfern für den Fahrdienst. </w:t>
      </w:r>
      <w:r w:rsidR="0072093C">
        <w:t>Es zeigt sich deutlich</w:t>
      </w:r>
      <w:r w:rsidR="00871988" w:rsidRPr="00E3049F">
        <w:t>, dass der Fahrdienst problematisch ist. Fast jedes Kind muss von zu Hause abgeholt und wieder dorthin zurückgebracht werden</w:t>
      </w:r>
      <w:r w:rsidR="0072093C">
        <w:t>. Dies ist</w:t>
      </w:r>
      <w:r w:rsidR="00871988" w:rsidRPr="00E3049F">
        <w:t xml:space="preserve"> aktuell eine logistische Meisterleistung der Betreuer. Falls </w:t>
      </w:r>
      <w:r w:rsidR="0072093C">
        <w:t xml:space="preserve">Sie </w:t>
      </w:r>
      <w:r w:rsidR="00871988" w:rsidRPr="00E3049F">
        <w:t>sich vorstellen könnte</w:t>
      </w:r>
      <w:r w:rsidR="0072093C">
        <w:t>n</w:t>
      </w:r>
      <w:r w:rsidR="00871988" w:rsidRPr="00E3049F">
        <w:t xml:space="preserve"> dies im Großraum K</w:t>
      </w:r>
      <w:r w:rsidR="0072093C">
        <w:t>ünzelsau zu übernehmen,</w:t>
      </w:r>
      <w:r>
        <w:t xml:space="preserve"> melden Sie sich gerne direkt </w:t>
      </w:r>
      <w:r w:rsidR="00082EA1" w:rsidRPr="00082EA1">
        <w:t xml:space="preserve">unter </w:t>
      </w:r>
      <w:r w:rsidR="0072093C">
        <w:t>hobbhahn.l</w:t>
      </w:r>
      <w:r w:rsidR="003B297A" w:rsidRPr="003B297A">
        <w:t>@caritas-heilbronn-hohenlohe.de</w:t>
      </w:r>
      <w:r w:rsidR="003B297A">
        <w:t>.</w:t>
      </w:r>
    </w:p>
    <w:p w:rsidR="00082EA1" w:rsidRPr="00082EA1" w:rsidRDefault="00082EA1" w:rsidP="00082EA1">
      <w:pPr>
        <w:spacing w:line="360" w:lineRule="auto"/>
        <w:jc w:val="both"/>
      </w:pPr>
    </w:p>
    <w:p w:rsidR="00082EA1" w:rsidRPr="00082EA1" w:rsidRDefault="00082EA1" w:rsidP="00082EA1">
      <w:pPr>
        <w:spacing w:line="360" w:lineRule="auto"/>
        <w:jc w:val="both"/>
      </w:pPr>
      <w:r w:rsidRPr="00082EA1">
        <w:t>Wir bedanken uns im Namen</w:t>
      </w:r>
      <w:r w:rsidR="008B13DA">
        <w:t>,</w:t>
      </w:r>
      <w:r w:rsidRPr="00082EA1">
        <w:t xml:space="preserve"> der Caritas Heilbronn-Hohenlohe, sowie allen Wo</w:t>
      </w:r>
      <w:r w:rsidR="006E37CC">
        <w:t>l</w:t>
      </w:r>
      <w:r w:rsidRPr="00082EA1">
        <w:t>kenbrecher-Kindern</w:t>
      </w:r>
      <w:r w:rsidR="008B13DA">
        <w:t>,</w:t>
      </w:r>
      <w:r w:rsidRPr="00082EA1">
        <w:t xml:space="preserve"> für Ihr Vertrauen und freuen uns sehr, wenn Sie uns auch in der Zukunft unterstützen.</w:t>
      </w:r>
    </w:p>
    <w:p w:rsidR="00082EA1" w:rsidRPr="00082EA1" w:rsidRDefault="00082EA1" w:rsidP="00082EA1">
      <w:pPr>
        <w:spacing w:line="360" w:lineRule="auto"/>
        <w:jc w:val="both"/>
      </w:pPr>
    </w:p>
    <w:p w:rsidR="00082EA1" w:rsidRPr="00082EA1" w:rsidRDefault="00082EA1" w:rsidP="00082EA1">
      <w:pPr>
        <w:spacing w:line="360" w:lineRule="auto"/>
        <w:jc w:val="both"/>
      </w:pPr>
      <w:r w:rsidRPr="00082EA1">
        <w:t>Sehr gerne können Sie mit Fragen zum Projekt oder zu Hundertprozent e.V. auf uns zukommen. Wir freuen uns auf den Dialog mit Ihnen. Weiterhin bieten die oben genannten Internetseiten umfangreiche Informationen.</w:t>
      </w:r>
    </w:p>
    <w:p w:rsidR="00082EA1" w:rsidRPr="00082EA1" w:rsidRDefault="00082EA1" w:rsidP="00082EA1">
      <w:pPr>
        <w:spacing w:line="360" w:lineRule="auto"/>
        <w:jc w:val="both"/>
      </w:pPr>
    </w:p>
    <w:p w:rsidR="00082EA1" w:rsidRPr="00082EA1" w:rsidRDefault="00082EA1" w:rsidP="00082EA1">
      <w:pPr>
        <w:spacing w:line="360" w:lineRule="auto"/>
        <w:jc w:val="both"/>
      </w:pPr>
      <w:r w:rsidRPr="00082EA1">
        <w:t>Herzliche Grüße</w:t>
      </w:r>
    </w:p>
    <w:p w:rsidR="00082EA1" w:rsidRPr="00082EA1" w:rsidRDefault="00082EA1" w:rsidP="00082EA1">
      <w:pPr>
        <w:spacing w:line="360" w:lineRule="auto"/>
        <w:jc w:val="both"/>
      </w:pPr>
    </w:p>
    <w:p w:rsidR="00082EA1" w:rsidRPr="00082EA1" w:rsidRDefault="00082EA1" w:rsidP="00082EA1">
      <w:pPr>
        <w:spacing w:line="360" w:lineRule="auto"/>
        <w:jc w:val="both"/>
      </w:pPr>
      <w:r w:rsidRPr="00082EA1">
        <w:t>Stefanie &amp; Daniel Haßler</w:t>
      </w:r>
    </w:p>
    <w:p w:rsidR="00082EA1" w:rsidRPr="00082EA1" w:rsidRDefault="00082EA1" w:rsidP="00082EA1">
      <w:pPr>
        <w:spacing w:line="360" w:lineRule="auto"/>
        <w:jc w:val="both"/>
      </w:pPr>
      <w:r w:rsidRPr="00082EA1">
        <w:t xml:space="preserve">Projektbetreuer </w:t>
      </w:r>
      <w:r w:rsidR="008B4DB5">
        <w:t>Kindergruppe Wolkenbrecher</w:t>
      </w:r>
    </w:p>
    <w:p w:rsidR="00082EA1" w:rsidRPr="00082EA1" w:rsidRDefault="00082EA1" w:rsidP="00082EA1">
      <w:pPr>
        <w:spacing w:line="360" w:lineRule="auto"/>
        <w:jc w:val="both"/>
      </w:pPr>
    </w:p>
    <w:p w:rsidR="00082EA1" w:rsidRDefault="00082EA1" w:rsidP="00082EA1">
      <w:pPr>
        <w:spacing w:line="360" w:lineRule="auto"/>
        <w:jc w:val="both"/>
      </w:pPr>
    </w:p>
    <w:p w:rsidR="00082EA1" w:rsidRDefault="00082EA1" w:rsidP="00082EA1">
      <w:pPr>
        <w:spacing w:line="360" w:lineRule="auto"/>
        <w:jc w:val="both"/>
      </w:pPr>
    </w:p>
    <w:sectPr w:rsidR="00082EA1" w:rsidSect="009D6569">
      <w:headerReference w:type="default" r:id="rId10"/>
      <w:footerReference w:type="default" r:id="rId11"/>
      <w:type w:val="continuous"/>
      <w:pgSz w:w="11907" w:h="16840"/>
      <w:pgMar w:top="2516" w:right="1134" w:bottom="1985" w:left="1418" w:header="5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C35" w:rsidRDefault="00671C35">
      <w:r>
        <w:separator/>
      </w:r>
    </w:p>
  </w:endnote>
  <w:endnote w:type="continuationSeparator" w:id="0">
    <w:p w:rsidR="00671C35" w:rsidRDefault="0067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569" w:rsidRPr="00CC1A1E" w:rsidRDefault="00671C35" w:rsidP="009D6569">
    <w:pPr>
      <w:pBdr>
        <w:bottom w:val="single" w:sz="6" w:space="1" w:color="auto"/>
      </w:pBdr>
      <w:jc w:val="right"/>
      <w:rPr>
        <w:sz w:val="16"/>
      </w:rPr>
    </w:pPr>
  </w:p>
  <w:p w:rsidR="009D6569" w:rsidRPr="005919B0" w:rsidRDefault="002B1CCE" w:rsidP="009D6569">
    <w:pPr>
      <w:spacing w:before="120"/>
      <w:jc w:val="right"/>
      <w:rPr>
        <w:sz w:val="18"/>
      </w:rPr>
    </w:pPr>
    <w:r w:rsidRPr="005919B0">
      <w:rPr>
        <w:sz w:val="18"/>
      </w:rPr>
      <w:t xml:space="preserve">Seite </w:t>
    </w:r>
    <w:r w:rsidRPr="005919B0">
      <w:rPr>
        <w:rStyle w:val="Seitenzahl"/>
        <w:sz w:val="18"/>
      </w:rPr>
      <w:fldChar w:fldCharType="begin"/>
    </w:r>
    <w:r w:rsidRPr="005919B0">
      <w:rPr>
        <w:rStyle w:val="Seitenzahl"/>
        <w:sz w:val="18"/>
      </w:rPr>
      <w:instrText xml:space="preserve"> </w:instrText>
    </w:r>
    <w:r>
      <w:rPr>
        <w:rStyle w:val="Seitenzahl"/>
        <w:sz w:val="18"/>
      </w:rPr>
      <w:instrText>PAGE</w:instrText>
    </w:r>
    <w:r w:rsidRPr="005919B0">
      <w:rPr>
        <w:rStyle w:val="Seitenzahl"/>
        <w:sz w:val="18"/>
      </w:rPr>
      <w:instrText xml:space="preserve"> </w:instrText>
    </w:r>
    <w:r w:rsidRPr="005919B0">
      <w:rPr>
        <w:rStyle w:val="Seitenzahl"/>
        <w:sz w:val="18"/>
      </w:rPr>
      <w:fldChar w:fldCharType="separate"/>
    </w:r>
    <w:r w:rsidR="00A02AFB">
      <w:rPr>
        <w:rStyle w:val="Seitenzahl"/>
        <w:noProof/>
        <w:sz w:val="18"/>
      </w:rPr>
      <w:t>3</w:t>
    </w:r>
    <w:r w:rsidRPr="005919B0">
      <w:rPr>
        <w:rStyle w:val="Seitenzahl"/>
        <w:sz w:val="18"/>
      </w:rPr>
      <w:fldChar w:fldCharType="end"/>
    </w:r>
    <w:r w:rsidRPr="005919B0">
      <w:rPr>
        <w:rStyle w:val="Seitenzahl"/>
        <w:sz w:val="18"/>
      </w:rPr>
      <w:t xml:space="preserve"> von </w:t>
    </w:r>
    <w:r w:rsidRPr="005919B0">
      <w:rPr>
        <w:rStyle w:val="Seitenzahl"/>
        <w:sz w:val="18"/>
      </w:rPr>
      <w:fldChar w:fldCharType="begin"/>
    </w:r>
    <w:r w:rsidRPr="005919B0">
      <w:rPr>
        <w:rStyle w:val="Seitenzahl"/>
        <w:sz w:val="18"/>
      </w:rPr>
      <w:instrText xml:space="preserve"> </w:instrText>
    </w:r>
    <w:r>
      <w:rPr>
        <w:rStyle w:val="Seitenzahl"/>
        <w:sz w:val="18"/>
      </w:rPr>
      <w:instrText>NUMPAGES</w:instrText>
    </w:r>
    <w:r w:rsidRPr="005919B0">
      <w:rPr>
        <w:rStyle w:val="Seitenzahl"/>
        <w:sz w:val="18"/>
      </w:rPr>
      <w:instrText xml:space="preserve"> </w:instrText>
    </w:r>
    <w:r w:rsidRPr="005919B0">
      <w:rPr>
        <w:rStyle w:val="Seitenzahl"/>
        <w:sz w:val="18"/>
      </w:rPr>
      <w:fldChar w:fldCharType="separate"/>
    </w:r>
    <w:r w:rsidR="00A02AFB">
      <w:rPr>
        <w:rStyle w:val="Seitenzahl"/>
        <w:noProof/>
        <w:sz w:val="18"/>
      </w:rPr>
      <w:t>3</w:t>
    </w:r>
    <w:r w:rsidRPr="005919B0">
      <w:rPr>
        <w:rStyle w:val="Seitenzahl"/>
        <w:sz w:val="18"/>
      </w:rPr>
      <w:fldChar w:fldCharType="end"/>
    </w:r>
  </w:p>
  <w:p w:rsidR="009D6569" w:rsidRPr="00CC1A1E" w:rsidRDefault="00671C35">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C35" w:rsidRDefault="00671C35">
      <w:r>
        <w:separator/>
      </w:r>
    </w:p>
  </w:footnote>
  <w:footnote w:type="continuationSeparator" w:id="0">
    <w:p w:rsidR="00671C35" w:rsidRDefault="0067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569" w:rsidRDefault="00FE46B4">
    <w:pPr>
      <w:pStyle w:val="Kopfzeile"/>
    </w:pPr>
    <w:r>
      <w:rPr>
        <w:noProof/>
      </w:rPr>
      <w:drawing>
        <wp:inline distT="0" distB="0" distL="0" distR="0" wp14:anchorId="33B852DD" wp14:editId="414FBD1B">
          <wp:extent cx="5905500" cy="931118"/>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5587" cy="934285"/>
                  </a:xfrm>
                  <a:prstGeom prst="rect">
                    <a:avLst/>
                  </a:prstGeom>
                </pic:spPr>
              </pic:pic>
            </a:graphicData>
          </a:graphic>
        </wp:inline>
      </w:drawing>
    </w:r>
    <w:r w:rsidR="003D7BF6">
      <w:rPr>
        <w:noProof/>
      </w:rPr>
      <mc:AlternateContent>
        <mc:Choice Requires="wps">
          <w:drawing>
            <wp:anchor distT="0" distB="0" distL="114300" distR="114300" simplePos="0" relativeHeight="251658240" behindDoc="0" locked="0" layoutInCell="1" allowOverlap="0" wp14:anchorId="2B167FF7" wp14:editId="1937E154">
              <wp:simplePos x="0" y="0"/>
              <wp:positionH relativeFrom="page">
                <wp:posOffset>180340</wp:posOffset>
              </wp:positionH>
              <wp:positionV relativeFrom="page">
                <wp:posOffset>5346700</wp:posOffset>
              </wp:positionV>
              <wp:extent cx="252095"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0DD7"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Eg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" o:allowoverlap="f">
              <w10:wrap type="square" anchorx="page" anchory="page"/>
            </v:line>
          </w:pict>
        </mc:Fallback>
      </mc:AlternateContent>
    </w:r>
    <w:r w:rsidR="003D7BF6">
      <w:rPr>
        <w:noProof/>
      </w:rPr>
      <mc:AlternateContent>
        <mc:Choice Requires="wps">
          <w:drawing>
            <wp:anchor distT="0" distB="0" distL="114300" distR="114300" simplePos="0" relativeHeight="251657216" behindDoc="0" locked="0" layoutInCell="1" allowOverlap="0" wp14:anchorId="0FCC08A5" wp14:editId="21744D1A">
              <wp:simplePos x="0" y="0"/>
              <wp:positionH relativeFrom="page">
                <wp:posOffset>180340</wp:posOffset>
              </wp:positionH>
              <wp:positionV relativeFrom="page">
                <wp:posOffset>7560945</wp:posOffset>
              </wp:positionV>
              <wp:extent cx="179705"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710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IqEg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" o:allowoverlap="f">
              <w10:wrap type="square" anchorx="page" anchory="page"/>
            </v:line>
          </w:pict>
        </mc:Fallback>
      </mc:AlternateContent>
    </w:r>
    <w:r w:rsidR="003D7BF6">
      <w:rPr>
        <w:noProof/>
      </w:rPr>
      <mc:AlternateContent>
        <mc:Choice Requires="wps">
          <w:drawing>
            <wp:anchor distT="0" distB="0" distL="114300" distR="114300" simplePos="0" relativeHeight="251656192" behindDoc="0" locked="0" layoutInCell="1" allowOverlap="0" wp14:anchorId="05BEA9E7" wp14:editId="7E88B305">
              <wp:simplePos x="0" y="0"/>
              <wp:positionH relativeFrom="page">
                <wp:posOffset>180340</wp:posOffset>
              </wp:positionH>
              <wp:positionV relativeFrom="page">
                <wp:posOffset>3780790</wp:posOffset>
              </wp:positionV>
              <wp:extent cx="179705" cy="0"/>
              <wp:effectExtent l="0" t="0" r="0" b="0"/>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28952"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0xEgIAACc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" o:allowoverlap="f">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F6"/>
    <w:rsid w:val="00071FB4"/>
    <w:rsid w:val="00073E6C"/>
    <w:rsid w:val="00082EA1"/>
    <w:rsid w:val="00112ED0"/>
    <w:rsid w:val="001461BE"/>
    <w:rsid w:val="002B1CCE"/>
    <w:rsid w:val="003B297A"/>
    <w:rsid w:val="003D7BF6"/>
    <w:rsid w:val="00410D28"/>
    <w:rsid w:val="004F3ADD"/>
    <w:rsid w:val="005669CA"/>
    <w:rsid w:val="005A4113"/>
    <w:rsid w:val="006226C8"/>
    <w:rsid w:val="006412A0"/>
    <w:rsid w:val="00647224"/>
    <w:rsid w:val="00662481"/>
    <w:rsid w:val="00671C35"/>
    <w:rsid w:val="006E37CC"/>
    <w:rsid w:val="006F539B"/>
    <w:rsid w:val="0070669B"/>
    <w:rsid w:val="0072093C"/>
    <w:rsid w:val="0077335D"/>
    <w:rsid w:val="007946B8"/>
    <w:rsid w:val="00853F80"/>
    <w:rsid w:val="00871988"/>
    <w:rsid w:val="008A11BD"/>
    <w:rsid w:val="008A4D05"/>
    <w:rsid w:val="008B13DA"/>
    <w:rsid w:val="008B4DB5"/>
    <w:rsid w:val="00953045"/>
    <w:rsid w:val="009D1992"/>
    <w:rsid w:val="009F2EFF"/>
    <w:rsid w:val="00A02AFB"/>
    <w:rsid w:val="00A61EC6"/>
    <w:rsid w:val="00B30E20"/>
    <w:rsid w:val="00BE3AB9"/>
    <w:rsid w:val="00C21CDE"/>
    <w:rsid w:val="00C46282"/>
    <w:rsid w:val="00D26D22"/>
    <w:rsid w:val="00D35E4A"/>
    <w:rsid w:val="00FE46B4"/>
    <w:rsid w:val="00FE6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98755C-7AE3-4706-A866-926ECAB4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034E7"/>
  </w:style>
  <w:style w:type="paragraph" w:styleId="Sprechblasentext">
    <w:name w:val="Balloon Text"/>
    <w:basedOn w:val="Standard"/>
    <w:link w:val="SprechblasentextZchn"/>
    <w:uiPriority w:val="99"/>
    <w:semiHidden/>
    <w:unhideWhenUsed/>
    <w:rsid w:val="00FE46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6B4"/>
    <w:rPr>
      <w:rFonts w:ascii="Tahoma" w:hAnsi="Tahoma" w:cs="Tahoma"/>
      <w:sz w:val="16"/>
      <w:szCs w:val="16"/>
    </w:rPr>
  </w:style>
  <w:style w:type="character" w:styleId="Hyperlink">
    <w:name w:val="Hyperlink"/>
    <w:basedOn w:val="Absatz-Standardschriftart"/>
    <w:uiPriority w:val="99"/>
    <w:unhideWhenUsed/>
    <w:rsid w:val="00082EA1"/>
    <w:rPr>
      <w:color w:val="0000FF" w:themeColor="hyperlink"/>
      <w:u w:val="single"/>
    </w:rPr>
  </w:style>
  <w:style w:type="paragraph" w:styleId="StandardWeb">
    <w:name w:val="Normal (Web)"/>
    <w:basedOn w:val="Standard"/>
    <w:uiPriority w:val="99"/>
    <w:semiHidden/>
    <w:unhideWhenUsed/>
    <w:rsid w:val="00C21CDE"/>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97538">
      <w:bodyDiv w:val="1"/>
      <w:marLeft w:val="0"/>
      <w:marRight w:val="0"/>
      <w:marTop w:val="0"/>
      <w:marBottom w:val="0"/>
      <w:divBdr>
        <w:top w:val="none" w:sz="0" w:space="0" w:color="auto"/>
        <w:left w:val="none" w:sz="0" w:space="0" w:color="auto"/>
        <w:bottom w:val="none" w:sz="0" w:space="0" w:color="auto"/>
        <w:right w:val="none" w:sz="0" w:space="0" w:color="auto"/>
      </w:divBdr>
    </w:div>
    <w:div w:id="152111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xis\AppData\Local\Temp\Hundertproz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Hundertprozent</Template>
  <TotalTime>0</TotalTime>
  <Pages>3</Pages>
  <Words>635</Words>
  <Characters>4007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Hundertprozent</vt:lpstr>
    </vt:vector>
  </TitlesOfParts>
  <Company>Hundertprozent</Company>
  <LinksUpToDate>false</LinksUpToDate>
  <CharactersWithSpaces>4633</CharactersWithSpaces>
  <SharedDoc>false</SharedDoc>
  <HyperlinkBase/>
  <HLinks>
    <vt:vector size="6" baseType="variant">
      <vt:variant>
        <vt:i4>720896</vt:i4>
      </vt:variant>
      <vt:variant>
        <vt:i4>-1</vt:i4>
      </vt:variant>
      <vt:variant>
        <vt:i4>1029</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Hundertprozent</dc:title>
  <dc:subject>Briefvorlage</dc:subject>
  <dc:creator>Kalb, Oliver</dc:creator>
  <cp:keywords>Vorlage, Brief, Briefvorlage</cp:keywords>
  <cp:lastModifiedBy>Judith Mann</cp:lastModifiedBy>
  <cp:revision>2</cp:revision>
  <cp:lastPrinted>2018-03-03T07:56:00Z</cp:lastPrinted>
  <dcterms:created xsi:type="dcterms:W3CDTF">2020-02-25T11:53:00Z</dcterms:created>
  <dcterms:modified xsi:type="dcterms:W3CDTF">2020-02-25T11:53:00Z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508</vt:i4>
  </property>
</Properties>
</file>